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2C" w:rsidRPr="004C272C" w:rsidRDefault="004C272C" w:rsidP="004C272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</w:pPr>
      <w:r w:rsidRPr="004C272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B3EB2DE" wp14:editId="1F60B6CF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72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TRƯỜNG ĐẠI HỌC NHA TRANG</w:t>
      </w:r>
    </w:p>
    <w:p w:rsidR="004C272C" w:rsidRPr="004C272C" w:rsidRDefault="004C272C" w:rsidP="004C272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</w:pPr>
      <w:r w:rsidRPr="004C272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Khoa: KỸ THUẬT GIAO THÔNG</w:t>
      </w:r>
    </w:p>
    <w:p w:rsidR="004C272C" w:rsidRPr="004C272C" w:rsidRDefault="004C272C" w:rsidP="004C272C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en-US"/>
        </w:rPr>
      </w:pPr>
      <w:r w:rsidRPr="004C272C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 xml:space="preserve">Bộ môn: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en-US"/>
        </w:rPr>
        <w:t>KỸ THUẬT TÀU THỦY</w:t>
      </w:r>
    </w:p>
    <w:p w:rsidR="004C272C" w:rsidRDefault="004C272C" w:rsidP="004C272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2"/>
          <w:lang w:eastAsia="en-US"/>
        </w:rPr>
      </w:pPr>
      <w:r w:rsidRPr="004C272C">
        <w:rPr>
          <w:rFonts w:ascii="Times New Roman" w:eastAsia="Times New Roman" w:hAnsi="Times New Roman" w:cs="Times New Roman"/>
          <w:b/>
          <w:color w:val="000000"/>
          <w:sz w:val="30"/>
          <w:szCs w:val="32"/>
          <w:lang w:eastAsia="en-US"/>
        </w:rPr>
        <w:t>ĐỀ CƯƠNG HỌC PHẦN</w:t>
      </w:r>
    </w:p>
    <w:p w:rsidR="005C61EF" w:rsidRPr="005C61EF" w:rsidRDefault="005C61EF" w:rsidP="005C61EF">
      <w:pPr>
        <w:spacing w:before="6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61EF">
        <w:rPr>
          <w:rFonts w:ascii="Times New Roman" w:hAnsi="Times New Roman" w:cs="Times New Roman"/>
          <w:i/>
          <w:sz w:val="26"/>
          <w:szCs w:val="26"/>
        </w:rPr>
        <w:t xml:space="preserve">(Kèm theo Quyết định số:1213/QĐ-ĐHNT, ngày 16 tháng 11   năm 2021 </w:t>
      </w:r>
    </w:p>
    <w:p w:rsidR="005C61EF" w:rsidRPr="005C61EF" w:rsidRDefault="005C61EF" w:rsidP="005C61EF">
      <w:pPr>
        <w:spacing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C61EF">
        <w:rPr>
          <w:rFonts w:ascii="Times New Roman" w:hAnsi="Times New Roman" w:cs="Times New Roman"/>
          <w:i/>
          <w:sz w:val="26"/>
          <w:szCs w:val="26"/>
        </w:rPr>
        <w:t>của Hiệu trưởng Trường Đại học Nha Trang)</w:t>
      </w:r>
    </w:p>
    <w:p w:rsidR="003F0EDD" w:rsidRPr="003F0EDD" w:rsidRDefault="003F0EDD" w:rsidP="003F0E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1. Thông tin về học phần:</w:t>
      </w:r>
    </w:p>
    <w:p w:rsidR="003F0EDD" w:rsidRPr="003F0EDD" w:rsidRDefault="003F0EDD" w:rsidP="003F0EDD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Tên học phần: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i/>
          <w:color w:val="000000"/>
          <w:sz w:val="20"/>
          <w:lang w:eastAsia="en-US"/>
        </w:rPr>
        <w:tab/>
      </w:r>
      <w:r w:rsidRPr="003F0EDD">
        <w:rPr>
          <w:rFonts w:ascii="Times New Roman" w:eastAsia="Times New Roman" w:hAnsi="Times New Roman" w:cs="Times New Roman"/>
          <w:i/>
          <w:color w:val="000000"/>
          <w:sz w:val="20"/>
          <w:lang w:eastAsia="en-US"/>
        </w:rPr>
        <w:tab/>
      </w:r>
    </w:p>
    <w:p w:rsidR="003F0EDD" w:rsidRPr="00003F84" w:rsidRDefault="003F0EDD" w:rsidP="003F0EDD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00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Tiếng Việt:</w:t>
      </w:r>
      <w:r w:rsidR="00566B7D" w:rsidRPr="0000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83CBA" w:rsidRPr="00003F8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US"/>
        </w:rPr>
        <w:t xml:space="preserve">TIẾNG ANH CHUYÊN NGÀNH </w:t>
      </w:r>
    </w:p>
    <w:p w:rsidR="003F0EDD" w:rsidRPr="00003F84" w:rsidRDefault="003F0EDD" w:rsidP="003F0EDD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0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Tiếng Anh:</w:t>
      </w:r>
      <w:r w:rsidR="00880B74" w:rsidRPr="00003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880B74" w:rsidRPr="00003F8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US"/>
        </w:rPr>
        <w:t>ENGLISH FOR</w:t>
      </w:r>
      <w:r w:rsidR="00566B7D" w:rsidRPr="00003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B83CBA" w:rsidRPr="00003F84">
        <w:rPr>
          <w:rFonts w:ascii="Times New Roman" w:eastAsia="Times New Roman" w:hAnsi="Times New Roman" w:cs="Times New Roman"/>
          <w:b/>
          <w:color w:val="000000" w:themeColor="text1"/>
          <w:sz w:val="24"/>
          <w:lang w:eastAsia="en-US"/>
        </w:rPr>
        <w:t>NAVAL ARCHITECTURE</w:t>
      </w:r>
      <w:r w:rsidRPr="0000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  <w:r w:rsidRPr="0000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ab/>
      </w:r>
    </w:p>
    <w:p w:rsidR="00DB40E1" w:rsidRDefault="003F0EDD" w:rsidP="003F0E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Mã học phần:</w:t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566B7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3F0EDD" w:rsidRPr="003F0EDD" w:rsidRDefault="00566B7D" w:rsidP="003F0E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Số tín chỉ:</w:t>
      </w:r>
      <w:r w:rsidR="00DB40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B40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</w:t>
      </w:r>
      <w:r w:rsidR="00B83CB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</w:t>
      </w:r>
      <w:r w:rsidR="003466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B83CB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="003466E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</w:t>
      </w:r>
      <w:r w:rsidR="003F0EDD" w:rsidRPr="003F0EDD">
        <w:rPr>
          <w:rFonts w:ascii="Times New Roman" w:eastAsia="Times New Roman" w:hAnsi="Times New Roman" w:cs="Times New Roman"/>
          <w:color w:val="0000FF"/>
          <w:sz w:val="24"/>
          <w:lang w:eastAsia="en-US"/>
        </w:rPr>
        <w:tab/>
      </w:r>
    </w:p>
    <w:p w:rsidR="003F0EDD" w:rsidRPr="003F0EDD" w:rsidRDefault="00DB40E1" w:rsidP="003F0E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Đào tạo trình độ: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E7313C" w:rsidRPr="00E7313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Đại học</w:t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3F0EDD" w:rsidRPr="003F0EDD">
        <w:rPr>
          <w:rFonts w:ascii="Times New Roman" w:eastAsia="Times New Roman" w:hAnsi="Times New Roman" w:cs="Times New Roman"/>
          <w:color w:val="0000FF"/>
          <w:sz w:val="24"/>
          <w:lang w:eastAsia="en-US"/>
        </w:rPr>
        <w:tab/>
      </w:r>
    </w:p>
    <w:p w:rsidR="00E7313C" w:rsidRPr="00880B74" w:rsidRDefault="00E7313C" w:rsidP="00E7313C">
      <w:pPr>
        <w:spacing w:before="120"/>
        <w:jc w:val="both"/>
        <w:rPr>
          <w:rFonts w:ascii="Times New Roman" w:eastAsia="Times New Roman" w:hAnsi="Times New Roman" w:cs="Times New Roman"/>
          <w:color w:val="FF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Học phần tiên quyết: </w:t>
      </w:r>
      <w:r w:rsidR="007A4F25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Kết cấu tàu thủy</w:t>
      </w:r>
    </w:p>
    <w:p w:rsidR="00845198" w:rsidRDefault="003F0EDD" w:rsidP="00845198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2. Mô tả tóm tắt học phần: </w:t>
      </w:r>
    </w:p>
    <w:p w:rsidR="00003F84" w:rsidRDefault="00B83CBA" w:rsidP="005D3D0D">
      <w:pPr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3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Học phần cung cấp cho </w:t>
      </w:r>
      <w:r w:rsidR="005D3D0D" w:rsidRPr="005D3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người học</w:t>
      </w:r>
      <w:r w:rsidRPr="005D3D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B40E1">
        <w:rPr>
          <w:rFonts w:ascii="Times New Roman" w:eastAsia="Times New Roman" w:hAnsi="Times New Roman" w:cs="Times New Roman"/>
          <w:sz w:val="24"/>
          <w:szCs w:val="24"/>
          <w:lang w:eastAsia="en-US"/>
        </w:rPr>
        <w:t>hệ thống các từ vựng tiếng Anh thường gặp trong chuyên ngành Kỹ thuật tàu thủy bao gồm</w:t>
      </w:r>
      <w:r w:rsidR="00880B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các nội dung về</w:t>
      </w:r>
      <w:r w:rsidRPr="00DB40E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880B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vỏ tàu, máy tàu và thiết bị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="009961B8" w:rsidRPr="009961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961B8" w:rsidRPr="00DB40E1">
        <w:rPr>
          <w:rFonts w:ascii="Times New Roman" w:eastAsia="Times New Roman" w:hAnsi="Times New Roman" w:cs="Times New Roman"/>
          <w:sz w:val="24"/>
          <w:szCs w:val="24"/>
          <w:lang w:eastAsia="en-US"/>
        </w:rPr>
        <w:t>cấu trúc câu</w:t>
      </w:r>
      <w:r w:rsidR="009F3A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giao tiếp</w:t>
      </w:r>
      <w:r w:rsidR="00152E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tiếng Anh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en-US"/>
        </w:rPr>
        <w:t>; lập</w:t>
      </w:r>
      <w:r w:rsidR="009961B8" w:rsidRPr="00DB40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báo cáo chuyên môn 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trong </w:t>
      </w:r>
      <w:r w:rsidR="009961B8" w:rsidRPr="00DB40E1">
        <w:rPr>
          <w:rFonts w:ascii="Times New Roman" w:eastAsia="Times New Roman" w:hAnsi="Times New Roman" w:cs="Times New Roman"/>
          <w:sz w:val="24"/>
          <w:szCs w:val="24"/>
          <w:lang w:eastAsia="en-US"/>
        </w:rPr>
        <w:t>lĩnh vực kỹ thuật tàu thủy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bằng tiếng Anh</w:t>
      </w:r>
      <w:r w:rsidR="009961B8" w:rsidRPr="00DB40E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33D70" w:rsidRDefault="005E2B4C" w:rsidP="00633D70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3. Mục tiêu: </w:t>
      </w:r>
    </w:p>
    <w:p w:rsidR="00EB5D59" w:rsidRPr="007A4F25" w:rsidRDefault="00EB5D59" w:rsidP="00EB5D5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Giúp người học có đủ kiến thức và kỹ năng cần thiết để sử dụng các t</w:t>
      </w:r>
      <w:r w:rsidR="00FA0C0D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huật ngữ tiếng Anh chuyên ngành trong giao tiếp </w:t>
      </w:r>
      <w:r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và </w:t>
      </w:r>
      <w:r w:rsidR="00FA0C0D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lập</w:t>
      </w:r>
      <w:r w:rsidR="00DB40E1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báo cáo chuyên mô</w:t>
      </w:r>
      <w:r w:rsidR="00FA0C0D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n trong </w:t>
      </w:r>
      <w:r w:rsidR="00A9100E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lĩnh vực</w:t>
      </w:r>
      <w:r w:rsidR="00FA0C0D" w:rsidRPr="007A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tàu thủy.</w:t>
      </w:r>
    </w:p>
    <w:p w:rsidR="003F0EDD" w:rsidRPr="009964B4" w:rsidRDefault="003F0EDD" w:rsidP="003F0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</w:pPr>
      <w:r w:rsidRPr="009964B4">
        <w:rPr>
          <w:rFonts w:ascii="Times New Roman" w:eastAsia="Times New Roman" w:hAnsi="Times New Roman" w:cs="Times New Roman"/>
          <w:b/>
          <w:sz w:val="24"/>
          <w:szCs w:val="24"/>
          <w:lang w:val="vi-VN" w:eastAsia="en-US"/>
        </w:rPr>
        <w:t xml:space="preserve">4. Chuẩn đầu ra (CLOs): </w:t>
      </w: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Sau khi học xong học phần, </w:t>
      </w:r>
      <w:r w:rsidR="00011ED6">
        <w:rPr>
          <w:rFonts w:ascii="Times New Roman" w:eastAsia="Times New Roman" w:hAnsi="Times New Roman" w:cs="Times New Roman"/>
          <w:sz w:val="24"/>
          <w:szCs w:val="24"/>
          <w:lang w:eastAsia="en-US"/>
        </w:rPr>
        <w:t>người học</w:t>
      </w: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 có thể:</w:t>
      </w:r>
    </w:p>
    <w:p w:rsidR="00B54898" w:rsidRPr="009964B4" w:rsidRDefault="00B54898" w:rsidP="00B548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</w:pP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a) </w:t>
      </w:r>
      <w:r w:rsidR="002E1A94" w:rsidRPr="00FC2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vi-VN" w:eastAsia="en-US"/>
        </w:rPr>
        <w:t xml:space="preserve">Nhận diện </w:t>
      </w: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các từ vựng tiếng Anh thường gặp trong </w:t>
      </w:r>
      <w:r w:rsidR="002E1A94" w:rsidRPr="001001A3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>lĩnh vực</w:t>
      </w:r>
      <w:r w:rsidR="007A4F25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 tàu thủy;</w:t>
      </w:r>
    </w:p>
    <w:p w:rsidR="00B54898" w:rsidRPr="009964B4" w:rsidRDefault="00B54898" w:rsidP="00B548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</w:pP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ab/>
        <w:t xml:space="preserve">b) </w:t>
      </w:r>
      <w:r w:rsidR="001001A3" w:rsidRPr="001001A3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Vận dụng </w:t>
      </w: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tiếng Anh </w:t>
      </w:r>
      <w:r w:rsidR="001001A3" w:rsidRPr="001001A3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>giao</w:t>
      </w:r>
      <w:r w:rsidR="001001A3"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 tiếp trong </w:t>
      </w:r>
      <w:r w:rsidR="001001A3" w:rsidRPr="001001A3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>lĩnh vực</w:t>
      </w:r>
      <w:r w:rsidR="001001A3"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 xml:space="preserve"> tàu thủy</w:t>
      </w:r>
      <w:r w:rsidR="007A4F25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>;</w:t>
      </w:r>
    </w:p>
    <w:p w:rsidR="006330EE" w:rsidRPr="001C0CC5" w:rsidRDefault="00B54898" w:rsidP="001001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</w:pPr>
      <w:r w:rsidRPr="009964B4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ab/>
        <w:t xml:space="preserve">c) </w:t>
      </w:r>
      <w:r w:rsidR="001001A3" w:rsidRPr="001C0CC5"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  <w:t>Lập báo cáo chuyên môn bằng tiếng Anh.</w:t>
      </w:r>
    </w:p>
    <w:p w:rsidR="0048775C" w:rsidRPr="0048775C" w:rsidRDefault="0048775C" w:rsidP="0048775C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en-US"/>
        </w:rPr>
      </w:pPr>
      <w:r w:rsidRPr="004877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vi-VN" w:eastAsia="en-US"/>
        </w:rPr>
        <w:t>5. Ma trận tương thích giữa Chuẩn đầu ra học phần với Chuẩn đầu ra CTĐT ngành Kỹ thuật tàu thủy: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48775C" w:rsidRPr="00E338E8" w:rsidTr="000A407D">
        <w:trPr>
          <w:trHeight w:val="530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CĐR CTĐT (PLOs)</w:t>
            </w:r>
          </w:p>
        </w:tc>
      </w:tr>
      <w:tr w:rsidR="0048775C" w:rsidRPr="00E338E8" w:rsidTr="000A407D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10</w:t>
            </w:r>
          </w:p>
        </w:tc>
      </w:tr>
      <w:tr w:rsidR="0048775C" w:rsidRPr="00E338E8" w:rsidTr="000A407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8775C" w:rsidRPr="00E338E8" w:rsidTr="000A407D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48775C" w:rsidRPr="00FC29EC" w:rsidRDefault="00FC29E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8775C" w:rsidRPr="00E338E8" w:rsidTr="000A407D">
        <w:trPr>
          <w:trHeight w:val="64"/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E2EFD9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</w:tcPr>
          <w:p w:rsidR="0048775C" w:rsidRPr="00FC29EC" w:rsidRDefault="0048775C" w:rsidP="00FC29EC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</w:tcPr>
          <w:p w:rsidR="0048775C" w:rsidRPr="00FC29EC" w:rsidRDefault="00FC29EC" w:rsidP="00FC29EC">
            <w:pPr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C29E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</w:tbl>
    <w:p w:rsidR="00152E04" w:rsidRDefault="00152E04" w:rsidP="0048775C">
      <w:pPr>
        <w:spacing w:before="8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en-US"/>
        </w:rPr>
      </w:pPr>
    </w:p>
    <w:p w:rsidR="00152E04" w:rsidRDefault="00152E04" w:rsidP="0048775C">
      <w:pPr>
        <w:spacing w:before="80"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vi-VN" w:eastAsia="en-US"/>
        </w:rPr>
      </w:pPr>
    </w:p>
    <w:p w:rsidR="003F0EDD" w:rsidRPr="003F0EDD" w:rsidRDefault="0048775C" w:rsidP="0048775C">
      <w:pPr>
        <w:spacing w:before="80"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8775C">
        <w:rPr>
          <w:rFonts w:ascii="Times New Roman" w:eastAsia="Times New Roman" w:hAnsi="Times New Roman" w:cs="Times New Roman"/>
          <w:b/>
          <w:sz w:val="24"/>
          <w:szCs w:val="24"/>
          <w:lang w:val="vi-VN" w:eastAsia="en-US"/>
        </w:rPr>
        <w:t>6</w:t>
      </w:r>
      <w:r w:rsidR="003F0EDD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 Nội dung:</w:t>
      </w:r>
      <w:r w:rsidR="003F0EDD" w:rsidRPr="003F0ED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E338E8" w:rsidRPr="003621EA" w:rsidTr="005D0EE4">
        <w:trPr>
          <w:trHeight w:val="306"/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STT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  <w:t>Chủ đề</w:t>
            </w:r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Nhằm đạt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Số tiết</w:t>
            </w:r>
          </w:p>
        </w:tc>
      </w:tr>
      <w:tr w:rsidR="00E338E8" w:rsidRPr="003621EA" w:rsidTr="005D0EE4">
        <w:trPr>
          <w:trHeight w:val="306"/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EDD" w:rsidRPr="003621E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TH</w:t>
            </w:r>
          </w:p>
        </w:tc>
      </w:tr>
      <w:tr w:rsidR="00E338E8" w:rsidRPr="003621EA" w:rsidTr="00CB5C24">
        <w:trPr>
          <w:trHeight w:val="416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1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1.1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1.2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B54898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Hệ thống từ vựng chuyên ngành kỹ thuật tàu thủy</w:t>
            </w:r>
          </w:p>
          <w:p w:rsidR="00B54898" w:rsidRPr="003621EA" w:rsidRDefault="00B13536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Từ vừng về phần vỏ tàu</w:t>
            </w:r>
          </w:p>
          <w:p w:rsidR="00B13536" w:rsidRPr="003621EA" w:rsidRDefault="00B13536" w:rsidP="00B1353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Từ vừng về phần máy và hệ động lực tàu</w:t>
            </w:r>
          </w:p>
          <w:p w:rsidR="00B54898" w:rsidRPr="003621EA" w:rsidRDefault="00B13536" w:rsidP="00B1353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Từ vừng về phần thiết bị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C121AB" w:rsidP="002F683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3466E3" w:rsidP="00B54898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C121AB" w:rsidP="00B54898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E338E8" w:rsidRPr="003621EA" w:rsidTr="00B54898">
        <w:trPr>
          <w:trHeight w:val="1372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2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2.1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2.2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F36CCA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Tiếng Anh giao tiếp chuyên ngành Kỹ thuật tàu thủy</w:t>
            </w:r>
          </w:p>
          <w:p w:rsidR="00C121AB" w:rsidRPr="003621EA" w:rsidRDefault="00C121AB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Trong chào hỏi/yêu cầu/phản hồi/đánh giá</w:t>
            </w:r>
          </w:p>
          <w:p w:rsidR="00B54898" w:rsidRPr="003621EA" w:rsidRDefault="00B54898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Trong quá trình thiết kế tàu</w:t>
            </w:r>
          </w:p>
          <w:p w:rsidR="00715B76" w:rsidRPr="003621EA" w:rsidRDefault="00B54898" w:rsidP="00C121AB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Trong quá trình đóng tàu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B54898" w:rsidP="002F683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3466E3" w:rsidP="00B54898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C121AB" w:rsidP="00B54898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E338E8" w:rsidRPr="003621EA" w:rsidTr="00FA6F7E">
        <w:trPr>
          <w:trHeight w:val="1233"/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3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3.1</w:t>
            </w:r>
          </w:p>
          <w:p w:rsidR="00B54898" w:rsidRPr="003621EA" w:rsidRDefault="00B54898" w:rsidP="00B5489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3.2</w:t>
            </w:r>
          </w:p>
          <w:p w:rsidR="00EE0126" w:rsidRPr="003621EA" w:rsidRDefault="00EE0126" w:rsidP="00EE0126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3.3</w:t>
            </w:r>
          </w:p>
          <w:p w:rsidR="00C121AB" w:rsidRPr="003621EA" w:rsidRDefault="00C121AB" w:rsidP="00C121AB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715B76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Lập </w:t>
            </w:r>
            <w:r w:rsidR="00B54898"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báo </w:t>
            </w:r>
            <w:r w:rsidR="00B54898" w:rsidRPr="003621EA">
              <w:rPr>
                <w:rFonts w:ascii="Times New Roman" w:hAnsi="Times New Roman" w:cs="Times New Roman"/>
                <w:sz w:val="24"/>
              </w:rPr>
              <w:t>cáo chuyên môn bằng tiếng Anh</w:t>
            </w:r>
          </w:p>
          <w:p w:rsidR="00B54898" w:rsidRPr="003621EA" w:rsidRDefault="00B54898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Các mẫu báo cáo thiết kế tàu</w:t>
            </w:r>
          </w:p>
          <w:p w:rsidR="00B54898" w:rsidRPr="003621EA" w:rsidRDefault="00B54898" w:rsidP="00B54898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Các mẫu báo cáo quá trình đóng tàu</w:t>
            </w:r>
          </w:p>
          <w:p w:rsidR="00EE0126" w:rsidRPr="003621EA" w:rsidRDefault="00EE0126" w:rsidP="00EE0126">
            <w:pPr>
              <w:spacing w:before="60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Các mẫu báo cáo kiểm tra chất lượng của đăng kiểm</w:t>
            </w:r>
          </w:p>
          <w:p w:rsidR="004071BC" w:rsidRPr="003621EA" w:rsidRDefault="004071BC" w:rsidP="00EE0126">
            <w:pPr>
              <w:spacing w:before="6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Hướng dẫn lập báo cáo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C121AB" w:rsidP="002F683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621EA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3466E3" w:rsidP="00B54898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:rsidR="00B54898" w:rsidRPr="003621EA" w:rsidRDefault="00C121AB" w:rsidP="00B54898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</w:tbl>
    <w:p w:rsidR="00B560BE" w:rsidRPr="00892760" w:rsidRDefault="00B560BE" w:rsidP="00B560BE">
      <w:pPr>
        <w:spacing w:before="140" w:after="6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56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7. Phương pháp dạy học: 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3621EA" w:rsidRPr="003621EA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60BE" w:rsidRPr="003621EA" w:rsidRDefault="00B560BE" w:rsidP="00B560BE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60BE" w:rsidRPr="003621EA" w:rsidRDefault="00B560BE" w:rsidP="00B560BE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  <w:t>Phương pháp dạy học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:rsidR="00B560BE" w:rsidRPr="003621EA" w:rsidRDefault="00B560BE" w:rsidP="00B560BE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  <w:t>Áp dụng cho chủ đề</w:t>
            </w:r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:rsidR="00B560BE" w:rsidRPr="003621EA" w:rsidRDefault="00B560BE" w:rsidP="00B560BE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en-US"/>
              </w:rPr>
              <w:t>Nhằm đạt CLOs</w:t>
            </w:r>
          </w:p>
        </w:tc>
      </w:tr>
      <w:tr w:rsidR="003621EA" w:rsidRPr="003621EA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53146" w:rsidRPr="003621EA" w:rsidRDefault="00853146" w:rsidP="00853146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3621EA" w:rsidRPr="003621EA" w:rsidRDefault="00853146" w:rsidP="00853146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/>
                <w:color w:val="000000" w:themeColor="text1"/>
                <w:sz w:val="24"/>
              </w:rPr>
              <w:t xml:space="preserve">- Thuyết trình </w:t>
            </w:r>
          </w:p>
          <w:p w:rsidR="003621EA" w:rsidRPr="003621EA" w:rsidRDefault="00853146" w:rsidP="00853146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/>
                <w:color w:val="000000" w:themeColor="text1"/>
                <w:sz w:val="24"/>
              </w:rPr>
              <w:t xml:space="preserve">- Phương pháp hoạt động nhóm </w:t>
            </w:r>
          </w:p>
          <w:p w:rsidR="00853146" w:rsidRPr="003621EA" w:rsidRDefault="003621EA" w:rsidP="00853146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/>
                <w:color w:val="000000" w:themeColor="text1"/>
                <w:sz w:val="24"/>
              </w:rPr>
              <w:t>- Giảng dạy thông qua</w:t>
            </w:r>
            <w:r w:rsidR="00853146" w:rsidRPr="003621EA">
              <w:rPr>
                <w:rFonts w:ascii="Times New Roman" w:hAnsi="Times New Roman"/>
                <w:color w:val="000000" w:themeColor="text1"/>
                <w:sz w:val="24"/>
              </w:rPr>
              <w:t xml:space="preserve"> thảo luận </w:t>
            </w:r>
          </w:p>
          <w:p w:rsidR="00853146" w:rsidRPr="003621EA" w:rsidRDefault="00853146" w:rsidP="003621EA">
            <w:pPr>
              <w:spacing w:before="40" w:after="4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621EA">
              <w:rPr>
                <w:rFonts w:ascii="Times New Roman" w:hAnsi="Times New Roman"/>
                <w:color w:val="000000" w:themeColor="text1"/>
                <w:sz w:val="24"/>
              </w:rPr>
              <w:t>- Nghiên cứu tình huố</w:t>
            </w:r>
            <w:r w:rsidR="003621EA" w:rsidRPr="003621EA">
              <w:rPr>
                <w:rFonts w:ascii="Times New Roman" w:hAnsi="Times New Roman"/>
                <w:color w:val="000000" w:themeColor="text1"/>
                <w:sz w:val="24"/>
              </w:rPr>
              <w:t>ng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853146" w:rsidRPr="003621EA" w:rsidRDefault="00853146" w:rsidP="00853146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1</w:t>
            </w:r>
            <w:r w:rsidR="003621EA" w:rsidRPr="003621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,2,3</w:t>
            </w:r>
          </w:p>
        </w:tc>
        <w:tc>
          <w:tcPr>
            <w:tcW w:w="1781" w:type="dxa"/>
          </w:tcPr>
          <w:p w:rsidR="00853146" w:rsidRPr="003621EA" w:rsidRDefault="003621EA" w:rsidP="00853146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a,b,c</w:t>
            </w:r>
          </w:p>
        </w:tc>
      </w:tr>
      <w:tr w:rsidR="003621EA" w:rsidRPr="003621EA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853146" w:rsidRPr="003621EA" w:rsidRDefault="003621EA" w:rsidP="00853146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3621EA" w:rsidRPr="003621EA" w:rsidRDefault="003621EA" w:rsidP="003621E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 w:rsidRPr="003621EA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- Phương pháp sắm vai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:rsidR="00853146" w:rsidRPr="003621EA" w:rsidRDefault="00152E04" w:rsidP="00853146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1781" w:type="dxa"/>
          </w:tcPr>
          <w:p w:rsidR="00853146" w:rsidRPr="003621EA" w:rsidRDefault="00623727" w:rsidP="00853146">
            <w:pPr>
              <w:spacing w:before="5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US"/>
              </w:rPr>
              <w:t>b</w:t>
            </w:r>
          </w:p>
        </w:tc>
      </w:tr>
    </w:tbl>
    <w:p w:rsidR="00B560BE" w:rsidRPr="00B560BE" w:rsidRDefault="00B560BE" w:rsidP="00B560BE">
      <w:pPr>
        <w:spacing w:before="100" w:after="4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B56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8. Đánh giá kết quả học tập: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B560BE" w:rsidRPr="001775EA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Nhằm đạt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Trọng số (%)</w:t>
            </w:r>
          </w:p>
        </w:tc>
      </w:tr>
      <w:tr w:rsidR="00B560BE" w:rsidRPr="001775EA" w:rsidTr="000A407D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Đánh giá quá trình:</w:t>
            </w:r>
          </w:p>
          <w:p w:rsidR="00B560BE" w:rsidRPr="001775EA" w:rsidRDefault="00B560BE" w:rsidP="00B56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+ Chuyên cần, thái độ</w:t>
            </w:r>
          </w:p>
          <w:p w:rsidR="00B560BE" w:rsidRPr="001775EA" w:rsidRDefault="00B560BE" w:rsidP="00B56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+ Thảo luận</w:t>
            </w:r>
          </w:p>
          <w:p w:rsidR="00B560BE" w:rsidRPr="001775EA" w:rsidRDefault="00B560BE" w:rsidP="0085314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853146"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Thuyết trình bài tập nhóm + vấn đáp</w:t>
            </w:r>
          </w:p>
        </w:tc>
        <w:tc>
          <w:tcPr>
            <w:tcW w:w="1984" w:type="dxa"/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a, b, 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B560BE" w:rsidRPr="001775EA" w:rsidRDefault="00853146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  <w:p w:rsidR="00B560BE" w:rsidRPr="001775EA" w:rsidRDefault="00853146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B560BE"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B560BE" w:rsidRPr="001775EA" w:rsidTr="000A407D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Đánh giá cuối kỳ</w:t>
            </w:r>
          </w:p>
        </w:tc>
        <w:tc>
          <w:tcPr>
            <w:tcW w:w="1984" w:type="dxa"/>
          </w:tcPr>
          <w:p w:rsidR="00B560BE" w:rsidRPr="001775EA" w:rsidRDefault="003621EA" w:rsidP="00B560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a,b,c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B560BE" w:rsidRPr="001775EA" w:rsidRDefault="00B560BE" w:rsidP="00B560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775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</w:tbl>
    <w:p w:rsidR="003F0EDD" w:rsidRPr="003F0EDD" w:rsidRDefault="00B560BE" w:rsidP="00B560BE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9</w:t>
      </w:r>
      <w:r w:rsidR="003F0EDD" w:rsidRPr="003F0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Tài liệu dạy và học: 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495"/>
        <w:gridCol w:w="2042"/>
        <w:gridCol w:w="954"/>
        <w:gridCol w:w="1387"/>
        <w:gridCol w:w="1336"/>
        <w:gridCol w:w="1013"/>
        <w:gridCol w:w="864"/>
      </w:tblGrid>
      <w:tr w:rsidR="003F0EDD" w:rsidRPr="00343BCA" w:rsidTr="00922F10">
        <w:trPr>
          <w:jc w:val="center"/>
        </w:trPr>
        <w:tc>
          <w:tcPr>
            <w:tcW w:w="670" w:type="dxa"/>
            <w:vMerge w:val="restart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1495" w:type="dxa"/>
            <w:vMerge w:val="restart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Tên tác giả</w:t>
            </w:r>
          </w:p>
        </w:tc>
        <w:tc>
          <w:tcPr>
            <w:tcW w:w="2042" w:type="dxa"/>
            <w:vMerge w:val="restart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Tên tài liệu</w:t>
            </w:r>
          </w:p>
        </w:tc>
        <w:tc>
          <w:tcPr>
            <w:tcW w:w="954" w:type="dxa"/>
            <w:vMerge w:val="restart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Năm xuất bản</w:t>
            </w:r>
          </w:p>
        </w:tc>
        <w:tc>
          <w:tcPr>
            <w:tcW w:w="1387" w:type="dxa"/>
            <w:vMerge w:val="restart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Nhà xuất bản</w:t>
            </w:r>
          </w:p>
        </w:tc>
        <w:tc>
          <w:tcPr>
            <w:tcW w:w="1336" w:type="dxa"/>
            <w:vMerge w:val="restart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Địa chỉ khai thác tài liệu</w:t>
            </w:r>
          </w:p>
        </w:tc>
        <w:tc>
          <w:tcPr>
            <w:tcW w:w="1877" w:type="dxa"/>
            <w:gridSpan w:val="2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Mục đích sử dụng</w:t>
            </w:r>
          </w:p>
        </w:tc>
      </w:tr>
      <w:tr w:rsidR="003F0EDD" w:rsidRPr="00343BCA" w:rsidTr="00922F10">
        <w:trPr>
          <w:jc w:val="center"/>
        </w:trPr>
        <w:tc>
          <w:tcPr>
            <w:tcW w:w="670" w:type="dxa"/>
            <w:vMerge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vMerge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vMerge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vMerge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vMerge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3" w:type="dxa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Tài liệu chính</w:t>
            </w:r>
          </w:p>
        </w:tc>
        <w:tc>
          <w:tcPr>
            <w:tcW w:w="864" w:type="dxa"/>
            <w:vAlign w:val="center"/>
          </w:tcPr>
          <w:p w:rsidR="003F0EDD" w:rsidRPr="00343BCA" w:rsidRDefault="003F0EDD" w:rsidP="003F0E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3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Tham khảo</w:t>
            </w:r>
          </w:p>
        </w:tc>
      </w:tr>
      <w:tr w:rsidR="00922F10" w:rsidRPr="00343BCA" w:rsidTr="00922F10">
        <w:trPr>
          <w:jc w:val="center"/>
        </w:trPr>
        <w:tc>
          <w:tcPr>
            <w:tcW w:w="670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922F10" w:rsidRPr="00073BB1" w:rsidRDefault="00922F10" w:rsidP="0092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Đỗ Quang Thắng</w:t>
            </w:r>
          </w:p>
        </w:tc>
        <w:tc>
          <w:tcPr>
            <w:tcW w:w="2042" w:type="dxa"/>
            <w:vAlign w:val="center"/>
          </w:tcPr>
          <w:p w:rsidR="00922F10" w:rsidRPr="00073BB1" w:rsidRDefault="00922F10" w:rsidP="00922F1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Bài giảng TA chuyên ngành KTTT</w:t>
            </w:r>
          </w:p>
        </w:tc>
        <w:tc>
          <w:tcPr>
            <w:tcW w:w="95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2019</w:t>
            </w:r>
          </w:p>
        </w:tc>
        <w:tc>
          <w:tcPr>
            <w:tcW w:w="1387" w:type="dxa"/>
            <w:vAlign w:val="center"/>
          </w:tcPr>
          <w:p w:rsidR="00922F10" w:rsidRPr="00073BB1" w:rsidRDefault="00922F10" w:rsidP="0092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 bộ</w:t>
            </w:r>
          </w:p>
        </w:tc>
        <w:tc>
          <w:tcPr>
            <w:tcW w:w="1336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 cung cấp</w:t>
            </w:r>
          </w:p>
        </w:tc>
        <w:tc>
          <w:tcPr>
            <w:tcW w:w="1013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F10" w:rsidRPr="00343BCA" w:rsidTr="00922F10">
        <w:trPr>
          <w:jc w:val="center"/>
        </w:trPr>
        <w:tc>
          <w:tcPr>
            <w:tcW w:w="670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5" w:type="dxa"/>
            <w:vAlign w:val="center"/>
          </w:tcPr>
          <w:p w:rsidR="00922F10" w:rsidRPr="00073BB1" w:rsidRDefault="00922F10" w:rsidP="0092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Tony Grice</w:t>
            </w:r>
          </w:p>
        </w:tc>
        <w:tc>
          <w:tcPr>
            <w:tcW w:w="2042" w:type="dxa"/>
            <w:vAlign w:val="center"/>
          </w:tcPr>
          <w:p w:rsidR="00922F10" w:rsidRPr="00073BB1" w:rsidRDefault="00922F10" w:rsidP="00922F1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English for Mariners</w:t>
            </w:r>
          </w:p>
        </w:tc>
        <w:tc>
          <w:tcPr>
            <w:tcW w:w="95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387" w:type="dxa"/>
            <w:vAlign w:val="center"/>
          </w:tcPr>
          <w:p w:rsidR="00922F10" w:rsidRPr="00073BB1" w:rsidRDefault="00922F10" w:rsidP="0092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Wilhelms</w:t>
            </w:r>
          </w:p>
          <w:p w:rsidR="00922F10" w:rsidRPr="00073BB1" w:rsidRDefault="00922F10" w:rsidP="00922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 cung cấp</w:t>
            </w:r>
          </w:p>
        </w:tc>
        <w:tc>
          <w:tcPr>
            <w:tcW w:w="1013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922F10" w:rsidRPr="00343BCA" w:rsidTr="00922F10">
        <w:trPr>
          <w:jc w:val="center"/>
        </w:trPr>
        <w:tc>
          <w:tcPr>
            <w:tcW w:w="670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5" w:type="dxa"/>
            <w:vAlign w:val="center"/>
          </w:tcPr>
          <w:p w:rsidR="00922F10" w:rsidRPr="00073BB1" w:rsidRDefault="00922F10" w:rsidP="00922F10">
            <w:pPr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 Van Dokkum</w:t>
            </w:r>
          </w:p>
        </w:tc>
        <w:tc>
          <w:tcPr>
            <w:tcW w:w="2042" w:type="dxa"/>
            <w:vAlign w:val="center"/>
          </w:tcPr>
          <w:p w:rsidR="00922F10" w:rsidRPr="00073BB1" w:rsidRDefault="00922F10" w:rsidP="00922F10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Ship Knowledge: A modern encyclopedia</w:t>
            </w:r>
          </w:p>
        </w:tc>
        <w:tc>
          <w:tcPr>
            <w:tcW w:w="95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387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Meppel</w:t>
            </w:r>
          </w:p>
        </w:tc>
        <w:tc>
          <w:tcPr>
            <w:tcW w:w="1336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Thư viện</w:t>
            </w:r>
          </w:p>
        </w:tc>
        <w:tc>
          <w:tcPr>
            <w:tcW w:w="1013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86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2F10" w:rsidRPr="00343BCA" w:rsidTr="00922F10">
        <w:trPr>
          <w:jc w:val="center"/>
        </w:trPr>
        <w:tc>
          <w:tcPr>
            <w:tcW w:w="670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5" w:type="dxa"/>
            <w:vAlign w:val="center"/>
          </w:tcPr>
          <w:p w:rsidR="00922F10" w:rsidRPr="003621EA" w:rsidRDefault="00922F10" w:rsidP="00922F10">
            <w:pPr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Phạm Tạo</w:t>
            </w:r>
          </w:p>
        </w:tc>
        <w:tc>
          <w:tcPr>
            <w:tcW w:w="2042" w:type="dxa"/>
            <w:vAlign w:val="center"/>
          </w:tcPr>
          <w:p w:rsidR="00922F10" w:rsidRPr="003621EA" w:rsidRDefault="00922F10" w:rsidP="003621E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Thuật ng</w:t>
            </w:r>
            <w:r w:rsidR="003621EA"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ữ</w:t>
            </w: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kỹ thuật đóng tàu và đăng kiểm Anh-Việt</w:t>
            </w:r>
          </w:p>
        </w:tc>
        <w:tc>
          <w:tcPr>
            <w:tcW w:w="954" w:type="dxa"/>
            <w:vAlign w:val="center"/>
          </w:tcPr>
          <w:p w:rsidR="00922F10" w:rsidRPr="003621EA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387" w:type="dxa"/>
            <w:vAlign w:val="center"/>
          </w:tcPr>
          <w:p w:rsidR="00922F10" w:rsidRPr="003621EA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NXB GTVT</w:t>
            </w:r>
          </w:p>
        </w:tc>
        <w:tc>
          <w:tcPr>
            <w:tcW w:w="1336" w:type="dxa"/>
            <w:vAlign w:val="center"/>
          </w:tcPr>
          <w:p w:rsidR="00922F10" w:rsidRPr="003621EA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 cung cấp</w:t>
            </w:r>
          </w:p>
        </w:tc>
        <w:tc>
          <w:tcPr>
            <w:tcW w:w="1013" w:type="dxa"/>
            <w:vAlign w:val="center"/>
          </w:tcPr>
          <w:p w:rsidR="00922F10" w:rsidRPr="003621EA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22F10" w:rsidRPr="003621EA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1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922F10" w:rsidRPr="00343BCA" w:rsidTr="00922F10">
        <w:trPr>
          <w:jc w:val="center"/>
        </w:trPr>
        <w:tc>
          <w:tcPr>
            <w:tcW w:w="670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95" w:type="dxa"/>
            <w:vAlign w:val="center"/>
          </w:tcPr>
          <w:p w:rsidR="00922F10" w:rsidRPr="00073BB1" w:rsidRDefault="00922F10" w:rsidP="00922F10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JEYRES</w:t>
            </w:r>
          </w:p>
          <w:p w:rsidR="00922F10" w:rsidRPr="00073BB1" w:rsidRDefault="00922F10" w:rsidP="00922F10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G.J BRUCE</w:t>
            </w:r>
          </w:p>
        </w:tc>
        <w:tc>
          <w:tcPr>
            <w:tcW w:w="2042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Ship Construction</w:t>
            </w:r>
          </w:p>
        </w:tc>
        <w:tc>
          <w:tcPr>
            <w:tcW w:w="95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387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</w:p>
        </w:tc>
        <w:tc>
          <w:tcPr>
            <w:tcW w:w="1336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 cung cấp</w:t>
            </w:r>
          </w:p>
        </w:tc>
        <w:tc>
          <w:tcPr>
            <w:tcW w:w="1013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922F10" w:rsidRPr="00343BCA" w:rsidTr="00922F10">
        <w:trPr>
          <w:jc w:val="center"/>
        </w:trPr>
        <w:tc>
          <w:tcPr>
            <w:tcW w:w="670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95" w:type="dxa"/>
            <w:vAlign w:val="center"/>
          </w:tcPr>
          <w:p w:rsidR="00922F10" w:rsidRPr="00073BB1" w:rsidRDefault="00922F10" w:rsidP="00922F10">
            <w:pPr>
              <w:ind w:left="4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R.A Shenoi</w:t>
            </w:r>
          </w:p>
        </w:tc>
        <w:tc>
          <w:tcPr>
            <w:tcW w:w="2042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Ship Production Technology</w:t>
            </w:r>
          </w:p>
        </w:tc>
        <w:tc>
          <w:tcPr>
            <w:tcW w:w="95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387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Southamton</w:t>
            </w:r>
          </w:p>
        </w:tc>
        <w:tc>
          <w:tcPr>
            <w:tcW w:w="1336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GV cung cấp</w:t>
            </w:r>
          </w:p>
        </w:tc>
        <w:tc>
          <w:tcPr>
            <w:tcW w:w="1013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922F10" w:rsidRPr="00073BB1" w:rsidRDefault="00922F10" w:rsidP="00922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D67893" w:rsidRPr="00D67893" w:rsidRDefault="00D67893" w:rsidP="00D67893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D67893">
        <w:rPr>
          <w:rFonts w:ascii="Times New Roman" w:eastAsia="Times New Roman" w:hAnsi="Times New Roman" w:cs="Times New Roman"/>
          <w:bCs/>
          <w:i/>
          <w:iCs/>
          <w:color w:val="000000"/>
          <w:sz w:val="24"/>
          <w:lang w:eastAsia="en-US"/>
        </w:rPr>
        <w:t>Ngày cập nhật</w:t>
      </w:r>
      <w:r w:rsidRPr="00D67893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 xml:space="preserve">: </w:t>
      </w:r>
      <w:r w:rsidR="001936E6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22</w:t>
      </w:r>
      <w:r w:rsidR="003621EA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/02</w:t>
      </w:r>
      <w:r w:rsidRPr="00D67893">
        <w:rPr>
          <w:rFonts w:ascii="Times New Roman" w:eastAsia="Times New Roman" w:hAnsi="Times New Roman" w:cs="Times New Roman"/>
          <w:bCs/>
          <w:i/>
          <w:color w:val="000000"/>
          <w:sz w:val="24"/>
          <w:lang w:eastAsia="en-US"/>
        </w:rPr>
        <w:t>/2022</w:t>
      </w:r>
      <w:r w:rsidRPr="00D67893"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  <w:t>.</w:t>
      </w:r>
    </w:p>
    <w:p w:rsidR="00D67893" w:rsidRPr="00D67893" w:rsidRDefault="00D67893" w:rsidP="00D6789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D67893">
        <w:rPr>
          <w:rFonts w:ascii="Times New Roman" w:eastAsia="Times New Roman" w:hAnsi="Times New Roman" w:cs="Times New Roman"/>
          <w:b/>
          <w:sz w:val="26"/>
          <w:lang w:eastAsia="en-US"/>
        </w:rPr>
        <w:tab/>
        <w:t>CHỦ NHIỆM HỌC PHẦN</w:t>
      </w:r>
      <w:r w:rsidRPr="00D67893">
        <w:rPr>
          <w:rFonts w:ascii="Times New Roman" w:eastAsia="Times New Roman" w:hAnsi="Times New Roman" w:cs="Times New Roman"/>
          <w:b/>
          <w:sz w:val="26"/>
          <w:lang w:eastAsia="en-US"/>
        </w:rPr>
        <w:tab/>
        <w:t xml:space="preserve">                    TRƯỞNG BỘ MÔN</w:t>
      </w:r>
    </w:p>
    <w:p w:rsidR="00D67893" w:rsidRPr="00D67893" w:rsidRDefault="00D67893" w:rsidP="00D67893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D67893"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  <w:tab/>
        <w:t>(Ký và ghi họ tên)</w:t>
      </w:r>
      <w:r w:rsidRPr="00D67893"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  <w:tab/>
        <w:t xml:space="preserve">                    (Ký và ghi họ tên)</w:t>
      </w:r>
    </w:p>
    <w:p w:rsidR="00D67893" w:rsidRDefault="00D67893" w:rsidP="00D67893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D67893"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                 </w:t>
      </w:r>
    </w:p>
    <w:p w:rsidR="001936E6" w:rsidRPr="00D67893" w:rsidRDefault="001936E6" w:rsidP="00D67893">
      <w:pPr>
        <w:tabs>
          <w:tab w:val="center" w:pos="1985"/>
          <w:tab w:val="center" w:pos="7088"/>
        </w:tabs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</w:p>
    <w:p w:rsidR="00D67893" w:rsidRPr="00D67893" w:rsidRDefault="00D67893" w:rsidP="00D67893">
      <w:pPr>
        <w:tabs>
          <w:tab w:val="center" w:pos="1985"/>
          <w:tab w:val="center" w:pos="708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D67893">
        <w:rPr>
          <w:rFonts w:ascii="Times New Roman" w:eastAsia="Times New Roman" w:hAnsi="Times New Roman" w:cs="Times New Roman"/>
          <w:b/>
          <w:sz w:val="26"/>
          <w:lang w:eastAsia="en-US"/>
        </w:rPr>
        <w:t xml:space="preserve">          TS. Đỗ Quang Thắng                                                 TS. Huỳnh Lê Hồng Thái</w:t>
      </w:r>
    </w:p>
    <w:p w:rsidR="00D67893" w:rsidRPr="00D67893" w:rsidRDefault="00D67893" w:rsidP="00D67893">
      <w:pPr>
        <w:tabs>
          <w:tab w:val="center" w:pos="1985"/>
          <w:tab w:val="center" w:pos="7088"/>
        </w:tabs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en-US"/>
        </w:rPr>
      </w:pPr>
      <w:r w:rsidRPr="00D67893">
        <w:rPr>
          <w:rFonts w:ascii="Times New Roman" w:eastAsia="Times New Roman" w:hAnsi="Times New Roman" w:cs="Times New Roman"/>
          <w:b/>
          <w:sz w:val="26"/>
          <w:lang w:eastAsia="en-US"/>
        </w:rPr>
        <w:t>BAN CHỦ NHIỆM CTĐT</w:t>
      </w:r>
    </w:p>
    <w:p w:rsidR="00D67893" w:rsidRPr="00D67893" w:rsidRDefault="00D67893" w:rsidP="00D67893">
      <w:pPr>
        <w:tabs>
          <w:tab w:val="center" w:pos="1985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</w:pPr>
      <w:r w:rsidRPr="00D67893">
        <w:rPr>
          <w:rFonts w:ascii="Times New Roman" w:eastAsia="Times New Roman" w:hAnsi="Times New Roman" w:cs="Times New Roman"/>
          <w:i/>
          <w:sz w:val="26"/>
          <w:szCs w:val="24"/>
          <w:lang w:eastAsia="en-US"/>
        </w:rPr>
        <w:t>(Ký và ghi họ tên)</w:t>
      </w:r>
    </w:p>
    <w:p w:rsidR="003F0EDD" w:rsidRPr="003F0EDD" w:rsidRDefault="003F0EDD" w:rsidP="003F0EDD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lang w:eastAsia="en-US"/>
        </w:rPr>
      </w:pPr>
    </w:p>
    <w:sectPr w:rsidR="003F0EDD" w:rsidRPr="003F0EDD" w:rsidSect="00BA1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8250D"/>
    <w:multiLevelType w:val="hybridMultilevel"/>
    <w:tmpl w:val="EFD43A0E"/>
    <w:lvl w:ilvl="0" w:tplc="4F42E564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BD1E4F"/>
    <w:multiLevelType w:val="hybridMultilevel"/>
    <w:tmpl w:val="EB9A2F60"/>
    <w:lvl w:ilvl="0" w:tplc="C92E680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/>
        <w:i w:val="0"/>
        <w:sz w:val="24"/>
      </w:rPr>
    </w:lvl>
    <w:lvl w:ilvl="2" w:tplc="C348417C">
      <w:numFmt w:val="bullet"/>
      <w:lvlText w:val="-"/>
      <w:lvlJc w:val="left"/>
      <w:pPr>
        <w:ind w:left="3049" w:hanging="360"/>
      </w:pPr>
      <w:rPr>
        <w:rFonts w:ascii="Times New Roman" w:eastAsia="Times New Roman" w:hAnsi="Times New Roman" w:cs="Times New Roman" w:hint="default"/>
        <w:b w:val="0"/>
      </w:rPr>
    </w:lvl>
    <w:lvl w:ilvl="3" w:tplc="A4BA1982"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56"/>
    <w:rsid w:val="00003F84"/>
    <w:rsid w:val="00005FBA"/>
    <w:rsid w:val="00011D49"/>
    <w:rsid w:val="00011ED6"/>
    <w:rsid w:val="0006709D"/>
    <w:rsid w:val="00073BB1"/>
    <w:rsid w:val="000817AD"/>
    <w:rsid w:val="000E7FA2"/>
    <w:rsid w:val="001001A3"/>
    <w:rsid w:val="00104665"/>
    <w:rsid w:val="00113383"/>
    <w:rsid w:val="00150DAE"/>
    <w:rsid w:val="00152E04"/>
    <w:rsid w:val="001701E6"/>
    <w:rsid w:val="001775EA"/>
    <w:rsid w:val="001936E6"/>
    <w:rsid w:val="001A64B6"/>
    <w:rsid w:val="001C0CC5"/>
    <w:rsid w:val="001C1A84"/>
    <w:rsid w:val="002153C7"/>
    <w:rsid w:val="00216D87"/>
    <w:rsid w:val="002441F5"/>
    <w:rsid w:val="00245747"/>
    <w:rsid w:val="00247AB9"/>
    <w:rsid w:val="00271961"/>
    <w:rsid w:val="0027367C"/>
    <w:rsid w:val="002A3310"/>
    <w:rsid w:val="002B400D"/>
    <w:rsid w:val="002D2953"/>
    <w:rsid w:val="002D5028"/>
    <w:rsid w:val="002E1A94"/>
    <w:rsid w:val="002F205F"/>
    <w:rsid w:val="002F6838"/>
    <w:rsid w:val="00306D73"/>
    <w:rsid w:val="00316E86"/>
    <w:rsid w:val="003379A1"/>
    <w:rsid w:val="00343BCA"/>
    <w:rsid w:val="003466E3"/>
    <w:rsid w:val="003621EA"/>
    <w:rsid w:val="0038279C"/>
    <w:rsid w:val="003F0EDD"/>
    <w:rsid w:val="00403CAA"/>
    <w:rsid w:val="00406883"/>
    <w:rsid w:val="004071BC"/>
    <w:rsid w:val="004273EA"/>
    <w:rsid w:val="0042747C"/>
    <w:rsid w:val="00441CC7"/>
    <w:rsid w:val="00454D10"/>
    <w:rsid w:val="00481D7E"/>
    <w:rsid w:val="0048775C"/>
    <w:rsid w:val="00492DD2"/>
    <w:rsid w:val="004C272C"/>
    <w:rsid w:val="004D1979"/>
    <w:rsid w:val="004D4CFA"/>
    <w:rsid w:val="004F4942"/>
    <w:rsid w:val="00525AE9"/>
    <w:rsid w:val="00554675"/>
    <w:rsid w:val="00566B7D"/>
    <w:rsid w:val="005757AF"/>
    <w:rsid w:val="00587F0B"/>
    <w:rsid w:val="00596526"/>
    <w:rsid w:val="005C61EF"/>
    <w:rsid w:val="005D0EE4"/>
    <w:rsid w:val="005D3D0D"/>
    <w:rsid w:val="005E2B4C"/>
    <w:rsid w:val="005F7903"/>
    <w:rsid w:val="006001D6"/>
    <w:rsid w:val="00623727"/>
    <w:rsid w:val="006330EE"/>
    <w:rsid w:val="00633D70"/>
    <w:rsid w:val="00634FED"/>
    <w:rsid w:val="0064071F"/>
    <w:rsid w:val="006568EE"/>
    <w:rsid w:val="00661BE5"/>
    <w:rsid w:val="00675BE0"/>
    <w:rsid w:val="00687DCF"/>
    <w:rsid w:val="00692069"/>
    <w:rsid w:val="006946C8"/>
    <w:rsid w:val="006C34FC"/>
    <w:rsid w:val="006D4D41"/>
    <w:rsid w:val="00702872"/>
    <w:rsid w:val="00715B76"/>
    <w:rsid w:val="00721639"/>
    <w:rsid w:val="007303E9"/>
    <w:rsid w:val="00731FE6"/>
    <w:rsid w:val="00767E79"/>
    <w:rsid w:val="00773664"/>
    <w:rsid w:val="007A4F25"/>
    <w:rsid w:val="0081713C"/>
    <w:rsid w:val="0082769F"/>
    <w:rsid w:val="00845198"/>
    <w:rsid w:val="00847FE6"/>
    <w:rsid w:val="00853146"/>
    <w:rsid w:val="0087053B"/>
    <w:rsid w:val="008765E3"/>
    <w:rsid w:val="00880B74"/>
    <w:rsid w:val="00892760"/>
    <w:rsid w:val="008A4D3C"/>
    <w:rsid w:val="008D1857"/>
    <w:rsid w:val="00913030"/>
    <w:rsid w:val="00922F10"/>
    <w:rsid w:val="00946795"/>
    <w:rsid w:val="00955F7F"/>
    <w:rsid w:val="009961B8"/>
    <w:rsid w:val="009964B4"/>
    <w:rsid w:val="00997A52"/>
    <w:rsid w:val="009B7EB2"/>
    <w:rsid w:val="009C2E68"/>
    <w:rsid w:val="009F2939"/>
    <w:rsid w:val="009F3A27"/>
    <w:rsid w:val="00A43EBB"/>
    <w:rsid w:val="00A45789"/>
    <w:rsid w:val="00A9100E"/>
    <w:rsid w:val="00AB0C4C"/>
    <w:rsid w:val="00AD6561"/>
    <w:rsid w:val="00AE47D9"/>
    <w:rsid w:val="00AF5830"/>
    <w:rsid w:val="00B13536"/>
    <w:rsid w:val="00B45478"/>
    <w:rsid w:val="00B46DA1"/>
    <w:rsid w:val="00B52022"/>
    <w:rsid w:val="00B54898"/>
    <w:rsid w:val="00B560BE"/>
    <w:rsid w:val="00B70292"/>
    <w:rsid w:val="00B766AA"/>
    <w:rsid w:val="00B83CBA"/>
    <w:rsid w:val="00BA162A"/>
    <w:rsid w:val="00BA570D"/>
    <w:rsid w:val="00BE7C77"/>
    <w:rsid w:val="00C04356"/>
    <w:rsid w:val="00C121AB"/>
    <w:rsid w:val="00C24AB7"/>
    <w:rsid w:val="00C3031D"/>
    <w:rsid w:val="00C336D3"/>
    <w:rsid w:val="00C34F99"/>
    <w:rsid w:val="00C758BD"/>
    <w:rsid w:val="00C90D4C"/>
    <w:rsid w:val="00CA4122"/>
    <w:rsid w:val="00CB5C24"/>
    <w:rsid w:val="00CE3508"/>
    <w:rsid w:val="00CE5C49"/>
    <w:rsid w:val="00D325B3"/>
    <w:rsid w:val="00D44499"/>
    <w:rsid w:val="00D45AC6"/>
    <w:rsid w:val="00D51EF2"/>
    <w:rsid w:val="00D52631"/>
    <w:rsid w:val="00D67893"/>
    <w:rsid w:val="00D76748"/>
    <w:rsid w:val="00D92703"/>
    <w:rsid w:val="00DA2234"/>
    <w:rsid w:val="00DB40E1"/>
    <w:rsid w:val="00DC6B16"/>
    <w:rsid w:val="00E13D83"/>
    <w:rsid w:val="00E338E8"/>
    <w:rsid w:val="00E616A8"/>
    <w:rsid w:val="00E7313C"/>
    <w:rsid w:val="00E74073"/>
    <w:rsid w:val="00E8337E"/>
    <w:rsid w:val="00EB5476"/>
    <w:rsid w:val="00EB5D59"/>
    <w:rsid w:val="00EB75B3"/>
    <w:rsid w:val="00EC5838"/>
    <w:rsid w:val="00EE0126"/>
    <w:rsid w:val="00EE5BB5"/>
    <w:rsid w:val="00F22798"/>
    <w:rsid w:val="00F347C6"/>
    <w:rsid w:val="00F36CCA"/>
    <w:rsid w:val="00F6110D"/>
    <w:rsid w:val="00F615ED"/>
    <w:rsid w:val="00FA0C0D"/>
    <w:rsid w:val="00FA6F7E"/>
    <w:rsid w:val="00FB1399"/>
    <w:rsid w:val="00FB5BCB"/>
    <w:rsid w:val="00FB5C70"/>
    <w:rsid w:val="00FC29EC"/>
    <w:rsid w:val="00FC3FFF"/>
    <w:rsid w:val="00FD1B0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55FB"/>
  <w15:chartTrackingRefBased/>
  <w15:docId w15:val="{2CE8682D-E4D3-4D38-9110-6AD5194E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E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DefaultParagraphFont"/>
    <w:rsid w:val="00216D87"/>
    <w:rPr>
      <w:rFonts w:ascii="Times-Roman" w:hAnsi="Times-Roman" w:hint="default"/>
      <w:b w:val="0"/>
      <w:bCs w:val="0"/>
      <w:i w:val="0"/>
      <w:iCs w:val="0"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B900-1B65-440C-BCE2-0102360B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QUANGTHANG</dc:creator>
  <cp:keywords/>
  <dc:description/>
  <cp:lastModifiedBy>Admin</cp:lastModifiedBy>
  <cp:revision>48</cp:revision>
  <dcterms:created xsi:type="dcterms:W3CDTF">2022-01-07T04:26:00Z</dcterms:created>
  <dcterms:modified xsi:type="dcterms:W3CDTF">2022-11-30T06:45:00Z</dcterms:modified>
</cp:coreProperties>
</file>